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E2" w:rsidRPr="00241FFD" w:rsidRDefault="004569F7" w:rsidP="00D3322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1FFD">
        <w:rPr>
          <w:rFonts w:ascii="Times New Roman" w:hAnsi="Times New Roman" w:cs="Times New Roman"/>
          <w:b/>
          <w:sz w:val="28"/>
          <w:szCs w:val="28"/>
        </w:rPr>
        <w:t>Что же такое «Готовность к школе»?</w:t>
      </w:r>
      <w:r w:rsidRPr="00241FFD">
        <w:rPr>
          <w:rFonts w:ascii="Times New Roman" w:hAnsi="Times New Roman" w:cs="Times New Roman"/>
          <w:sz w:val="28"/>
          <w:szCs w:val="28"/>
        </w:rPr>
        <w:t xml:space="preserve"> П</w:t>
      </w:r>
      <w:r w:rsidR="00922EE2" w:rsidRPr="00241FFD">
        <w:rPr>
          <w:rFonts w:ascii="Times New Roman" w:hAnsi="Times New Roman" w:cs="Times New Roman"/>
          <w:sz w:val="28"/>
          <w:szCs w:val="28"/>
        </w:rPr>
        <w:t xml:space="preserve">редлагаем вам </w:t>
      </w:r>
      <w:r w:rsidR="001575E2" w:rsidRPr="00241FFD">
        <w:rPr>
          <w:rFonts w:ascii="Times New Roman" w:hAnsi="Times New Roman" w:cs="Times New Roman"/>
          <w:sz w:val="28"/>
          <w:szCs w:val="28"/>
        </w:rPr>
        <w:t xml:space="preserve">поговорить об этом и </w:t>
      </w:r>
      <w:r w:rsidR="00922EE2" w:rsidRPr="00241FFD">
        <w:rPr>
          <w:rFonts w:ascii="Times New Roman" w:hAnsi="Times New Roman" w:cs="Times New Roman"/>
          <w:sz w:val="28"/>
          <w:szCs w:val="28"/>
        </w:rPr>
        <w:t>самим оценить</w:t>
      </w:r>
      <w:r w:rsidR="00922EE2" w:rsidRPr="00241FFD">
        <w:rPr>
          <w:rFonts w:ascii="Times New Roman" w:hAnsi="Times New Roman" w:cs="Times New Roman"/>
        </w:rPr>
        <w:t xml:space="preserve"> </w:t>
      </w:r>
      <w:r w:rsidR="00922EE2" w:rsidRPr="00241FFD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готовность </w:t>
      </w:r>
      <w:r w:rsidR="00922EE2" w:rsidRPr="00241FFD">
        <w:rPr>
          <w:rFonts w:ascii="Times New Roman" w:hAnsi="Times New Roman" w:cs="Times New Roman"/>
          <w:sz w:val="32"/>
          <w:szCs w:val="32"/>
        </w:rPr>
        <w:t xml:space="preserve">ваших </w:t>
      </w:r>
      <w:r w:rsidR="00922EE2" w:rsidRPr="00241FFD">
        <w:rPr>
          <w:rFonts w:ascii="Times New Roman" w:hAnsi="Times New Roman" w:cs="Times New Roman"/>
          <w:b/>
          <w:sz w:val="32"/>
          <w:szCs w:val="32"/>
          <w:u w:val="single"/>
        </w:rPr>
        <w:t>детей к школьному обучению.</w:t>
      </w:r>
    </w:p>
    <w:p w:rsidR="008D0B6D" w:rsidRPr="00241FFD" w:rsidRDefault="00D3322F" w:rsidP="00241FFD">
      <w:pPr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Важно, чтобы ребёнок пошёл в школу </w:t>
      </w:r>
      <w:r w:rsidRPr="00241FFD">
        <w:rPr>
          <w:rFonts w:ascii="Times New Roman" w:hAnsi="Times New Roman" w:cs="Times New Roman"/>
          <w:b/>
          <w:sz w:val="28"/>
          <w:szCs w:val="28"/>
          <w:u w:val="single"/>
        </w:rPr>
        <w:t>физически крепким и здоровым.</w:t>
      </w:r>
      <w:r w:rsidRPr="00241FFD">
        <w:rPr>
          <w:rFonts w:ascii="Times New Roman" w:hAnsi="Times New Roman" w:cs="Times New Roman"/>
          <w:sz w:val="28"/>
          <w:szCs w:val="28"/>
        </w:rPr>
        <w:t xml:space="preserve"> Следует помнить, что календарный возраст и биологический могут довольно существенно расходится. Более зрелый биологически ребёнок легче справляется с физическими и умственными нагрузками, менее чувствителен к стрессу. </w:t>
      </w:r>
    </w:p>
    <w:p w:rsidR="00D3322F" w:rsidRPr="00241FFD" w:rsidRDefault="00D3322F" w:rsidP="00D3322F">
      <w:pPr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Необходима также особая, та самая, </w:t>
      </w:r>
      <w:r w:rsidRPr="00241FFD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</w:t>
      </w:r>
      <w:r w:rsidRPr="00241FFD">
        <w:rPr>
          <w:rFonts w:ascii="Times New Roman" w:hAnsi="Times New Roman" w:cs="Times New Roman"/>
          <w:sz w:val="28"/>
          <w:szCs w:val="28"/>
        </w:rPr>
        <w:t>, которая складывается из нескольких компонентов.</w:t>
      </w:r>
    </w:p>
    <w:p w:rsidR="008D0B6D" w:rsidRPr="00241FFD" w:rsidRDefault="008D0B6D" w:rsidP="008D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6595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E" w:rsidRPr="00241FFD" w:rsidRDefault="0020065D" w:rsidP="005E0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FFD">
        <w:rPr>
          <w:rFonts w:ascii="Times New Roman" w:hAnsi="Times New Roman" w:cs="Times New Roman"/>
          <w:b/>
          <w:sz w:val="28"/>
          <w:szCs w:val="28"/>
        </w:rPr>
        <w:t>Мотивационная</w:t>
      </w:r>
      <w:r w:rsidRPr="00241FFD">
        <w:rPr>
          <w:rFonts w:ascii="Times New Roman" w:hAnsi="Times New Roman" w:cs="Times New Roman"/>
          <w:sz w:val="28"/>
          <w:szCs w:val="28"/>
        </w:rPr>
        <w:t xml:space="preserve">, т.е. положительная установка на учёбу в школе. Сходите с ребёнком на экскурсию (день открытых дверей) в школу, те же самые подготовительные занятия, познакомьтесь с учителем, расскажите о своей учёбе, рассмотрите фото и грамоты, устройте торжество по случаю школьных успехов старших детей, поиграйте с ребёнком в школу. Вообще, тяга учиться в школе велика и естественна. Однако можно встретить детей, которые бояться идти в школу. Чаще всего причиной этого являются сами взрослые, говоря: «Да как ты пойдёшь в школу, ты же двух слов связать не можешь?! Одни двойки будешь получать!» </w:t>
      </w:r>
    </w:p>
    <w:p w:rsidR="0020065D" w:rsidRPr="00241FFD" w:rsidRDefault="0020065D" w:rsidP="00142C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Будь ребёнок хоть самого высокого уровня интеллектуального развития, но если он не готов к </w:t>
      </w:r>
      <w:r w:rsidRPr="00241FFD">
        <w:rPr>
          <w:rFonts w:ascii="Times New Roman" w:hAnsi="Times New Roman" w:cs="Times New Roman"/>
          <w:i/>
          <w:sz w:val="28"/>
          <w:szCs w:val="28"/>
        </w:rPr>
        <w:t>социальной позиции школьника</w:t>
      </w:r>
      <w:r w:rsidRPr="00241FFD">
        <w:rPr>
          <w:rFonts w:ascii="Times New Roman" w:hAnsi="Times New Roman" w:cs="Times New Roman"/>
          <w:sz w:val="28"/>
          <w:szCs w:val="28"/>
        </w:rPr>
        <w:t>, он будет учиться очень неровно. Успехи будут, если занятия вызывают интерес.</w:t>
      </w:r>
      <w:r w:rsidR="008D0B6D" w:rsidRPr="00241FFD">
        <w:rPr>
          <w:rFonts w:ascii="Times New Roman" w:hAnsi="Times New Roman" w:cs="Times New Roman"/>
          <w:sz w:val="28"/>
          <w:szCs w:val="28"/>
        </w:rPr>
        <w:t xml:space="preserve"> Предпосылки адекватного отношения к учебной деятельности складываются</w:t>
      </w:r>
      <w:r w:rsidR="005E0800" w:rsidRPr="00241FFD">
        <w:rPr>
          <w:rFonts w:ascii="Times New Roman" w:hAnsi="Times New Roman" w:cs="Times New Roman"/>
          <w:sz w:val="28"/>
          <w:szCs w:val="28"/>
        </w:rPr>
        <w:t xml:space="preserve"> в играх. Решающее значение имеют </w:t>
      </w:r>
      <w:r w:rsidR="005E0800" w:rsidRPr="00241FFD">
        <w:rPr>
          <w:rFonts w:ascii="Times New Roman" w:hAnsi="Times New Roman" w:cs="Times New Roman"/>
          <w:i/>
          <w:sz w:val="28"/>
          <w:szCs w:val="28"/>
        </w:rPr>
        <w:t>игры с правилами.</w:t>
      </w:r>
      <w:r w:rsidR="005E0800" w:rsidRPr="00241FFD">
        <w:rPr>
          <w:rFonts w:ascii="Times New Roman" w:hAnsi="Times New Roman" w:cs="Times New Roman"/>
          <w:sz w:val="28"/>
          <w:szCs w:val="28"/>
        </w:rPr>
        <w:t xml:space="preserve"> В игре ребёнок учится подчиняться п</w:t>
      </w:r>
      <w:r w:rsidR="004675B3" w:rsidRPr="00241FFD">
        <w:rPr>
          <w:rFonts w:ascii="Times New Roman" w:hAnsi="Times New Roman" w:cs="Times New Roman"/>
          <w:sz w:val="28"/>
          <w:szCs w:val="28"/>
        </w:rPr>
        <w:t xml:space="preserve">равилам, </w:t>
      </w:r>
      <w:r w:rsidR="004675B3" w:rsidRPr="00241FFD">
        <w:rPr>
          <w:rFonts w:ascii="Times New Roman" w:hAnsi="Times New Roman" w:cs="Times New Roman"/>
          <w:sz w:val="28"/>
          <w:szCs w:val="28"/>
        </w:rPr>
        <w:lastRenderedPageBreak/>
        <w:t>непринуждённо и легко, другими словами, если ребёнок умеет играть он готов к школьному обучению.</w:t>
      </w:r>
      <w:r w:rsidR="001905A4" w:rsidRPr="00241FFD">
        <w:rPr>
          <w:rFonts w:ascii="Times New Roman" w:hAnsi="Times New Roman" w:cs="Times New Roman"/>
          <w:sz w:val="28"/>
          <w:szCs w:val="28"/>
        </w:rPr>
        <w:t xml:space="preserve"> Отсюда развивается…</w:t>
      </w:r>
    </w:p>
    <w:p w:rsidR="00241FFD" w:rsidRPr="00241FFD" w:rsidRDefault="00756AC6" w:rsidP="00AE4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FFD">
        <w:rPr>
          <w:rFonts w:ascii="Times New Roman" w:hAnsi="Times New Roman" w:cs="Times New Roman"/>
          <w:b/>
          <w:sz w:val="28"/>
          <w:szCs w:val="28"/>
        </w:rPr>
        <w:t>Коммуникативная (социально-личностная)</w:t>
      </w:r>
      <w:r w:rsidR="00353121" w:rsidRPr="00241F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3121" w:rsidRPr="00241FFD">
        <w:rPr>
          <w:rFonts w:ascii="Times New Roman" w:hAnsi="Times New Roman" w:cs="Times New Roman"/>
          <w:sz w:val="28"/>
          <w:szCs w:val="28"/>
        </w:rPr>
        <w:t>адекватная самооценка, отношение к взрослым и сверстникам, готовность выполнять правила школьной жизни</w:t>
      </w:r>
      <w:r w:rsidRPr="00241F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1FFD">
        <w:rPr>
          <w:rFonts w:ascii="Times New Roman" w:hAnsi="Times New Roman" w:cs="Times New Roman"/>
          <w:sz w:val="28"/>
          <w:szCs w:val="28"/>
        </w:rPr>
        <w:t xml:space="preserve">К 6-ти годам ребенку свойственно </w:t>
      </w:r>
      <w:r w:rsidR="00B50E35" w:rsidRPr="00241FFD">
        <w:rPr>
          <w:rFonts w:ascii="Times New Roman" w:hAnsi="Times New Roman" w:cs="Times New Roman"/>
          <w:sz w:val="28"/>
          <w:szCs w:val="28"/>
        </w:rPr>
        <w:t>завышенная самооценка</w:t>
      </w:r>
      <w:r w:rsidRPr="00241FFD">
        <w:rPr>
          <w:rFonts w:ascii="Times New Roman" w:hAnsi="Times New Roman" w:cs="Times New Roman"/>
          <w:sz w:val="28"/>
          <w:szCs w:val="28"/>
        </w:rPr>
        <w:t>, он ещё не различает имеющееся и желаемое состояние</w:t>
      </w:r>
      <w:r w:rsidR="00B50E35" w:rsidRPr="00241FFD">
        <w:rPr>
          <w:rFonts w:ascii="Times New Roman" w:hAnsi="Times New Roman" w:cs="Times New Roman"/>
          <w:sz w:val="28"/>
          <w:szCs w:val="28"/>
        </w:rPr>
        <w:t xml:space="preserve"> (мой рисунок самый лучший, я самый умный)</w:t>
      </w:r>
      <w:r w:rsidRPr="00241FFD">
        <w:rPr>
          <w:rFonts w:ascii="Times New Roman" w:hAnsi="Times New Roman" w:cs="Times New Roman"/>
          <w:sz w:val="28"/>
          <w:szCs w:val="28"/>
        </w:rPr>
        <w:t>.</w:t>
      </w:r>
      <w:r w:rsidR="00B50E35" w:rsidRPr="00241FFD">
        <w:rPr>
          <w:rFonts w:ascii="Times New Roman" w:hAnsi="Times New Roman" w:cs="Times New Roman"/>
          <w:sz w:val="28"/>
          <w:szCs w:val="28"/>
        </w:rPr>
        <w:t xml:space="preserve"> Наблюдения показывают, что дети с дошкольной самооценкой испытывают сложности во взаимоотношениях со сверстниками, затрудняются в осуществлении самоконтроля, не могут понять причины своих неудач и часто дают эмоционально неадекватную реакцию на замечания учителя.</w:t>
      </w:r>
      <w:r w:rsidRPr="0024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D8" w:rsidRPr="00241FFD" w:rsidRDefault="00241FFD" w:rsidP="00241F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7-ми годам у</w:t>
      </w:r>
      <w:r w:rsidR="00DD18AC" w:rsidRPr="00241FFD">
        <w:rPr>
          <w:rFonts w:ascii="Times New Roman" w:hAnsi="Times New Roman" w:cs="Times New Roman"/>
          <w:sz w:val="28"/>
          <w:szCs w:val="28"/>
        </w:rPr>
        <w:t xml:space="preserve"> ребёнка появляется ориентация на внешнюю оценку, на мнение авторитета, и в этом возрасте таким авторитетом становится учитель и всё реже родитель. Но нельзя допускать чтобы целью учения стала только оценка</w:t>
      </w:r>
      <w:r w:rsidR="00E13ABE" w:rsidRPr="00241FFD">
        <w:rPr>
          <w:rFonts w:ascii="Times New Roman" w:hAnsi="Times New Roman" w:cs="Times New Roman"/>
          <w:sz w:val="28"/>
          <w:szCs w:val="28"/>
        </w:rPr>
        <w:t xml:space="preserve">, целью должна оставаться познавательная мотивация – любознательность и потребность в получении знаний. </w:t>
      </w:r>
    </w:p>
    <w:p w:rsidR="001575E2" w:rsidRPr="00241FFD" w:rsidRDefault="001575E2" w:rsidP="00241FF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FD">
        <w:rPr>
          <w:rFonts w:ascii="Times New Roman" w:hAnsi="Times New Roman" w:cs="Times New Roman"/>
          <w:b/>
          <w:sz w:val="28"/>
          <w:szCs w:val="28"/>
        </w:rPr>
        <w:t xml:space="preserve">Эмоционально-волевая готовность – </w:t>
      </w:r>
      <w:r w:rsidRPr="00241FFD">
        <w:rPr>
          <w:rFonts w:ascii="Times New Roman" w:hAnsi="Times New Roman" w:cs="Times New Roman"/>
          <w:sz w:val="28"/>
          <w:szCs w:val="28"/>
        </w:rPr>
        <w:t>развитие произвольности поведения (т.е. действует сознательно), способность к волевому поведению (спокойно сидеть на уроках, внимательно слушать</w:t>
      </w:r>
      <w:r w:rsidR="00F247B4" w:rsidRPr="00241FFD">
        <w:rPr>
          <w:rFonts w:ascii="Times New Roman" w:hAnsi="Times New Roman" w:cs="Times New Roman"/>
          <w:sz w:val="28"/>
          <w:szCs w:val="28"/>
        </w:rPr>
        <w:t>, работать в едином темпе со всем классом). Самостоятельность, настойчивость и умение доводить начатое до конца – эти волевые качества следует вырабатывать заранее.</w:t>
      </w:r>
      <w:r w:rsidR="00CB1541" w:rsidRPr="0024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E" w:rsidRPr="00241FFD" w:rsidRDefault="00392B7E" w:rsidP="0024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Решающее значение имеет способность понимать чувства других. </w:t>
      </w:r>
      <w:r w:rsidR="00241FFD">
        <w:rPr>
          <w:rFonts w:ascii="Times New Roman" w:hAnsi="Times New Roman" w:cs="Times New Roman"/>
          <w:sz w:val="28"/>
          <w:szCs w:val="28"/>
        </w:rPr>
        <w:t xml:space="preserve">Необходимо уделять </w:t>
      </w:r>
      <w:r w:rsidRPr="00241FFD">
        <w:rPr>
          <w:rFonts w:ascii="Times New Roman" w:hAnsi="Times New Roman" w:cs="Times New Roman"/>
          <w:sz w:val="28"/>
          <w:szCs w:val="28"/>
        </w:rPr>
        <w:t>особое внимание духовно-нравственному воспитанию</w:t>
      </w:r>
      <w:r w:rsidR="00CB1541" w:rsidRPr="00241FFD">
        <w:rPr>
          <w:rFonts w:ascii="Times New Roman" w:hAnsi="Times New Roman" w:cs="Times New Roman"/>
          <w:sz w:val="28"/>
          <w:szCs w:val="28"/>
        </w:rPr>
        <w:t xml:space="preserve"> – культура поведения, культура деятельности, культура общения и речи, культурно-гигиенические навыки</w:t>
      </w:r>
      <w:r w:rsidRPr="0024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5E2" w:rsidRPr="00241FFD" w:rsidRDefault="0037761D" w:rsidP="00241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FD">
        <w:rPr>
          <w:rFonts w:ascii="Times New Roman" w:hAnsi="Times New Roman" w:cs="Times New Roman"/>
          <w:b/>
          <w:sz w:val="28"/>
          <w:szCs w:val="28"/>
        </w:rPr>
        <w:t xml:space="preserve">Интеллектуальная – </w:t>
      </w:r>
      <w:r w:rsidRPr="00241FFD">
        <w:rPr>
          <w:rFonts w:ascii="Times New Roman" w:hAnsi="Times New Roman" w:cs="Times New Roman"/>
          <w:sz w:val="28"/>
          <w:szCs w:val="28"/>
        </w:rPr>
        <w:t xml:space="preserve">соответствующий уровень </w:t>
      </w:r>
      <w:r w:rsidR="00414CE8" w:rsidRPr="00241FFD">
        <w:rPr>
          <w:rFonts w:ascii="Times New Roman" w:hAnsi="Times New Roman" w:cs="Times New Roman"/>
          <w:sz w:val="28"/>
          <w:szCs w:val="28"/>
        </w:rPr>
        <w:t>развития</w:t>
      </w:r>
      <w:r w:rsidRPr="00241FFD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414CE8" w:rsidRPr="00241FFD">
        <w:rPr>
          <w:rFonts w:ascii="Times New Roman" w:hAnsi="Times New Roman" w:cs="Times New Roman"/>
          <w:sz w:val="28"/>
          <w:szCs w:val="28"/>
        </w:rPr>
        <w:t xml:space="preserve">, памяти и внимания. Способность овладеть мыслительными операциями: </w:t>
      </w:r>
    </w:p>
    <w:p w:rsidR="00414CE8" w:rsidRPr="00241FFD" w:rsidRDefault="00414CE8" w:rsidP="00241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>Анализ</w:t>
      </w:r>
      <w:r w:rsidR="00805EC5" w:rsidRPr="00241FFD">
        <w:rPr>
          <w:rFonts w:ascii="Times New Roman" w:hAnsi="Times New Roman" w:cs="Times New Roman"/>
          <w:sz w:val="28"/>
          <w:szCs w:val="28"/>
        </w:rPr>
        <w:t xml:space="preserve"> и с</w:t>
      </w:r>
      <w:r w:rsidRPr="00241FFD">
        <w:rPr>
          <w:rFonts w:ascii="Times New Roman" w:hAnsi="Times New Roman" w:cs="Times New Roman"/>
          <w:sz w:val="28"/>
          <w:szCs w:val="28"/>
        </w:rPr>
        <w:t>интез</w:t>
      </w:r>
    </w:p>
    <w:p w:rsidR="00414CE8" w:rsidRPr="00241FFD" w:rsidRDefault="00414CE8" w:rsidP="00414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>Сравнение и обобщение</w:t>
      </w:r>
      <w:r w:rsidR="00805EC5" w:rsidRPr="0024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E8" w:rsidRPr="00241FFD" w:rsidRDefault="00414CE8" w:rsidP="00414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FFD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41FFD">
        <w:rPr>
          <w:rFonts w:ascii="Times New Roman" w:hAnsi="Times New Roman" w:cs="Times New Roman"/>
          <w:sz w:val="28"/>
          <w:szCs w:val="28"/>
        </w:rPr>
        <w:t xml:space="preserve"> и классификация</w:t>
      </w:r>
    </w:p>
    <w:p w:rsidR="00414CE8" w:rsidRPr="00241FFD" w:rsidRDefault="00414CE8" w:rsidP="00414C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>Установка причинно-следственных связей</w:t>
      </w:r>
    </w:p>
    <w:p w:rsidR="00FF7EEC" w:rsidRPr="00241FFD" w:rsidRDefault="00FF7EEC" w:rsidP="00FF7EEC">
      <w:pPr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>Развитие всех мыслительных операций происходит во всех видах детской деятельности. Задача взрослых позволить детям познавать мир ощупывая, обнюхивая, ломая и строя, слушая и наблюдая, тогда формула РЕБЁНОК – МЫШЛЕНИЕ –РЕЧЬ сработает раньше и качественнее, чем у детей, родители которых не используют современные рекомендации по раннему обучению.</w:t>
      </w:r>
    </w:p>
    <w:p w:rsidR="00FF7EEC" w:rsidRPr="00241FFD" w:rsidRDefault="00241FFD" w:rsidP="00F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</w:t>
      </w:r>
      <w:r w:rsidR="00FF7EEC" w:rsidRPr="00241FFD">
        <w:rPr>
          <w:rFonts w:ascii="Times New Roman" w:hAnsi="Times New Roman" w:cs="Times New Roman"/>
          <w:sz w:val="28"/>
          <w:szCs w:val="28"/>
        </w:rPr>
        <w:t xml:space="preserve"> порекомендовать дидактические игры</w:t>
      </w:r>
      <w:r w:rsidR="006F190D" w:rsidRPr="00241FFD">
        <w:rPr>
          <w:rFonts w:ascii="Times New Roman" w:hAnsi="Times New Roman" w:cs="Times New Roman"/>
          <w:sz w:val="28"/>
          <w:szCs w:val="28"/>
        </w:rPr>
        <w:t xml:space="preserve"> для развития мышления</w:t>
      </w:r>
      <w:r w:rsidR="00FF7EEC" w:rsidRPr="00241FFD">
        <w:rPr>
          <w:rFonts w:ascii="Times New Roman" w:hAnsi="Times New Roman" w:cs="Times New Roman"/>
          <w:sz w:val="28"/>
          <w:szCs w:val="28"/>
        </w:rPr>
        <w:t>, которые помогут вам скоротать время в транспорте и очереди</w:t>
      </w:r>
      <w:r w:rsidR="006F190D" w:rsidRPr="00241FFD">
        <w:rPr>
          <w:rFonts w:ascii="Times New Roman" w:hAnsi="Times New Roman" w:cs="Times New Roman"/>
          <w:sz w:val="28"/>
          <w:szCs w:val="28"/>
        </w:rPr>
        <w:t xml:space="preserve">, всё что вам понадобиться </w:t>
      </w:r>
      <w:r w:rsidR="006F190D" w:rsidRPr="00241FFD">
        <w:rPr>
          <w:rFonts w:ascii="Times New Roman" w:hAnsi="Times New Roman" w:cs="Times New Roman"/>
          <w:b/>
          <w:sz w:val="28"/>
          <w:szCs w:val="28"/>
        </w:rPr>
        <w:t>КЛАССИЧЕСКОЕ ДЕТСКОЕ ЛОТО:</w:t>
      </w:r>
    </w:p>
    <w:p w:rsidR="006F190D" w:rsidRPr="00241FFD" w:rsidRDefault="006F190D" w:rsidP="006F19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1. Для развития анализа, синтеза и классификации. </w:t>
      </w:r>
      <w:r w:rsidRPr="00241FFD">
        <w:rPr>
          <w:rFonts w:ascii="Times New Roman" w:hAnsi="Times New Roman" w:cs="Times New Roman"/>
          <w:b/>
          <w:sz w:val="28"/>
          <w:szCs w:val="28"/>
        </w:rPr>
        <w:t>«Третий лишний»</w:t>
      </w:r>
    </w:p>
    <w:p w:rsidR="006F190D" w:rsidRPr="00241FFD" w:rsidRDefault="006F190D" w:rsidP="006F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2. Для развития анализа и синтеза. «По очереди  берите картинки из детского лото и описывайте предмет, нарисованный на картинке, не называя его. Партнер по игре должен </w:t>
      </w:r>
      <w:r w:rsidRPr="00241FFD">
        <w:rPr>
          <w:rFonts w:ascii="Times New Roman" w:hAnsi="Times New Roman" w:cs="Times New Roman"/>
          <w:b/>
          <w:sz w:val="28"/>
          <w:szCs w:val="28"/>
        </w:rPr>
        <w:t>угадать по описанию</w:t>
      </w:r>
      <w:r w:rsidRPr="00241FFD">
        <w:rPr>
          <w:rFonts w:ascii="Times New Roman" w:hAnsi="Times New Roman" w:cs="Times New Roman"/>
          <w:sz w:val="28"/>
          <w:szCs w:val="28"/>
        </w:rPr>
        <w:t>, что это за предмет».</w:t>
      </w:r>
    </w:p>
    <w:p w:rsidR="006F190D" w:rsidRPr="00241FFD" w:rsidRDefault="006F190D" w:rsidP="006F19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lastRenderedPageBreak/>
        <w:t xml:space="preserve">3. Для развития анализа и сравнения. </w:t>
      </w:r>
      <w:r w:rsidRPr="00241FFD">
        <w:rPr>
          <w:rFonts w:ascii="Times New Roman" w:hAnsi="Times New Roman" w:cs="Times New Roman"/>
          <w:b/>
          <w:sz w:val="28"/>
          <w:szCs w:val="28"/>
        </w:rPr>
        <w:t>«Скажи, что тебе нравится в этом предмете или явлении, а что - нет.»</w:t>
      </w:r>
    </w:p>
    <w:p w:rsidR="006F190D" w:rsidRPr="00241FFD" w:rsidRDefault="006F190D" w:rsidP="006F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FFD">
        <w:rPr>
          <w:rFonts w:ascii="Times New Roman" w:hAnsi="Times New Roman" w:cs="Times New Roman"/>
          <w:sz w:val="28"/>
          <w:szCs w:val="28"/>
        </w:rPr>
        <w:t xml:space="preserve">4. Для развития анализа и обобщения. </w:t>
      </w:r>
      <w:r w:rsidRPr="00241FFD">
        <w:rPr>
          <w:rFonts w:ascii="Times New Roman" w:hAnsi="Times New Roman" w:cs="Times New Roman"/>
          <w:b/>
          <w:sz w:val="28"/>
          <w:szCs w:val="28"/>
        </w:rPr>
        <w:t xml:space="preserve">«Назови одним обобщающим словом </w:t>
      </w:r>
      <w:r w:rsidRPr="00241FFD">
        <w:rPr>
          <w:rFonts w:ascii="Times New Roman" w:hAnsi="Times New Roman" w:cs="Times New Roman"/>
          <w:sz w:val="28"/>
          <w:szCs w:val="28"/>
        </w:rPr>
        <w:t>или словосочетанием»</w:t>
      </w:r>
    </w:p>
    <w:p w:rsidR="00D80B95" w:rsidRPr="00D80B95" w:rsidRDefault="00D80B95" w:rsidP="00D80B95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80B95">
        <w:rPr>
          <w:rFonts w:ascii="Times New Roman" w:hAnsi="Times New Roman" w:cs="Times New Roman"/>
          <w:sz w:val="28"/>
          <w:szCs w:val="28"/>
        </w:rPr>
        <w:t>До сих пор школа не требует специальных знаний - умения читать, писать. Порой эти знания в определенном смысле вредны: ребенок, который пришел в школу слишком «умным», будет скучать на уроках. Для 1 класса норма - счет в пределах 10, понятия боль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ше - меньше, этого вполне достаточно. А вот знания предметные, зрительные - как выглядит мир, животные, растения - должны быть обязательно. Очень часто выясняется, что первоклашка не может рассказать о семье, толково объяснить не только где работают ро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дители, но и как их зовут.</w:t>
      </w:r>
    </w:p>
    <w:p w:rsidR="00D80B95" w:rsidRPr="00D80B95" w:rsidRDefault="00D80B95" w:rsidP="00D80B95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80B95">
        <w:rPr>
          <w:rFonts w:ascii="Times New Roman" w:hAnsi="Times New Roman" w:cs="Times New Roman"/>
          <w:sz w:val="28"/>
          <w:szCs w:val="28"/>
        </w:rPr>
        <w:t>Особое внимание хочется обратить на вопросы здоровья. В настоящее время практически нет абсолютно здоровых детей. Надо уделять первостепенное внимание укреплению здоровья, фи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зическому развитию, закаливанию, развивать моторику, координа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цию, необходимо не просто гулять во дворе, а играть в подвижные игры. Если ребенок не будет обладает физической силой и выносли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востью, то все остальные его знания и умения практически лишены смысла.</w:t>
      </w:r>
    </w:p>
    <w:p w:rsidR="00D80B95" w:rsidRDefault="00D80B95" w:rsidP="00D80B95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80B95">
        <w:rPr>
          <w:rFonts w:ascii="Times New Roman" w:hAnsi="Times New Roman" w:cs="Times New Roman"/>
          <w:sz w:val="28"/>
          <w:szCs w:val="28"/>
        </w:rPr>
        <w:t>Перед школой необходимо установить режим дня - часы отдыха, еды, занятий, прогулок. Отсутствие режима в первую очередь бьет по здоровью, по неокрепшей нервной системе.</w:t>
      </w:r>
    </w:p>
    <w:p w:rsidR="00D80B95" w:rsidRDefault="00D80B95" w:rsidP="00D80B95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80B95">
        <w:rPr>
          <w:rFonts w:ascii="Times New Roman" w:hAnsi="Times New Roman" w:cs="Times New Roman"/>
          <w:sz w:val="28"/>
          <w:szCs w:val="28"/>
        </w:rPr>
        <w:t>Режим помогает правильно сочетать труд и отдых, привыкать к новым условиям жизни. Врачи утверждают, что режим дня - это лучшая мера, предупреждающая возбудимость и раздра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жительность детей. Режим может помочь сохранить нормальную работоспособность в течение дня и всего учебного года. Согласно исследованиям врачей-гигиенистов, работоспособность в течение дня не одинакова. Так, можно установить два пика трудоспособно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сти. Первый пик приходится на промежуток времени с 8.00 до 11.00 утра - дети в это время будут находиться в школе. Затем происходит снижение трудоспособности. Второй пик приходится на промежуток времени между 16.00 и 18.00, а потом следует резкий спад трудо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способности. Из этих данных исследований врачей следует, что жесткий контроль за выполнением домашних заданий после 18.00 пользы не приносит и эта работа может нанести скорее вред, чем пользу ребенку.</w:t>
      </w:r>
    </w:p>
    <w:p w:rsidR="004C7B44" w:rsidRPr="00D80B95" w:rsidRDefault="00D80B95" w:rsidP="00D80B95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80B95">
        <w:rPr>
          <w:rFonts w:ascii="Times New Roman" w:hAnsi="Times New Roman" w:cs="Times New Roman"/>
          <w:sz w:val="28"/>
          <w:szCs w:val="28"/>
        </w:rPr>
        <w:t>Школьная готовность - это сплав знаний и навыков, необхо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димых для успешного обучения, и способности к сотрудничеству и преодолению трудностей, положительного отношения к школе и учебе. Важно душой почувствовать сложность переживаний ре</w:t>
      </w:r>
      <w:r w:rsidRPr="00D80B95">
        <w:rPr>
          <w:rFonts w:ascii="Times New Roman" w:hAnsi="Times New Roman" w:cs="Times New Roman"/>
          <w:sz w:val="28"/>
          <w:szCs w:val="28"/>
        </w:rPr>
        <w:softHyphen/>
        <w:t>бенка при столь разительном изменении жизни, как поступление в школу, и помочь ему. Это, ко всему прочему, не только увеличивает его готовность к школе, но и сохранит ему здоровье.</w:t>
      </w:r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7B44" w:rsidRPr="00241FFD" w:rsidRDefault="004C7B44" w:rsidP="00D955D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4C7B44" w:rsidRPr="00241FFD" w:rsidSect="00F1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24B"/>
    <w:multiLevelType w:val="hybridMultilevel"/>
    <w:tmpl w:val="3850A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7113B"/>
    <w:multiLevelType w:val="hybridMultilevel"/>
    <w:tmpl w:val="6108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0326C"/>
    <w:multiLevelType w:val="hybridMultilevel"/>
    <w:tmpl w:val="D6228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1C2097"/>
    <w:multiLevelType w:val="hybridMultilevel"/>
    <w:tmpl w:val="13BA3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E3"/>
    <w:rsid w:val="00085F5F"/>
    <w:rsid w:val="00140DCC"/>
    <w:rsid w:val="00142CEE"/>
    <w:rsid w:val="001575E2"/>
    <w:rsid w:val="00160C3C"/>
    <w:rsid w:val="001905A4"/>
    <w:rsid w:val="0020065D"/>
    <w:rsid w:val="00241FFD"/>
    <w:rsid w:val="002F1DE3"/>
    <w:rsid w:val="002F54BC"/>
    <w:rsid w:val="00353121"/>
    <w:rsid w:val="0037761D"/>
    <w:rsid w:val="00377BF2"/>
    <w:rsid w:val="00392B7E"/>
    <w:rsid w:val="003A7C9F"/>
    <w:rsid w:val="003B2279"/>
    <w:rsid w:val="0041398E"/>
    <w:rsid w:val="00414CE8"/>
    <w:rsid w:val="004569F7"/>
    <w:rsid w:val="004675B3"/>
    <w:rsid w:val="004C7B44"/>
    <w:rsid w:val="004F71E8"/>
    <w:rsid w:val="0058684D"/>
    <w:rsid w:val="0059057B"/>
    <w:rsid w:val="005E0800"/>
    <w:rsid w:val="006F190D"/>
    <w:rsid w:val="007252E5"/>
    <w:rsid w:val="00756AC6"/>
    <w:rsid w:val="007D676D"/>
    <w:rsid w:val="00805EC5"/>
    <w:rsid w:val="008D0B6D"/>
    <w:rsid w:val="00922EE2"/>
    <w:rsid w:val="009C0486"/>
    <w:rsid w:val="009C759E"/>
    <w:rsid w:val="009F74E7"/>
    <w:rsid w:val="00AD442F"/>
    <w:rsid w:val="00AE4242"/>
    <w:rsid w:val="00B4256C"/>
    <w:rsid w:val="00B50E35"/>
    <w:rsid w:val="00B66868"/>
    <w:rsid w:val="00B84A39"/>
    <w:rsid w:val="00C45F1E"/>
    <w:rsid w:val="00CB1541"/>
    <w:rsid w:val="00D3322F"/>
    <w:rsid w:val="00D80B95"/>
    <w:rsid w:val="00D955D7"/>
    <w:rsid w:val="00DD18AC"/>
    <w:rsid w:val="00E13ABE"/>
    <w:rsid w:val="00E22ED8"/>
    <w:rsid w:val="00E25C2B"/>
    <w:rsid w:val="00E2788E"/>
    <w:rsid w:val="00ED321C"/>
    <w:rsid w:val="00EE5B81"/>
    <w:rsid w:val="00F15388"/>
    <w:rsid w:val="00F247B4"/>
    <w:rsid w:val="00FD510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4FCE-1B3B-4267-83E6-769752F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1A20-C3BD-4F2C-BC2E-210F040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11</cp:revision>
  <cp:lastPrinted>2014-08-23T15:55:00Z</cp:lastPrinted>
  <dcterms:created xsi:type="dcterms:W3CDTF">2014-07-28T09:25:00Z</dcterms:created>
  <dcterms:modified xsi:type="dcterms:W3CDTF">2019-05-05T21:08:00Z</dcterms:modified>
</cp:coreProperties>
</file>