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rFonts w:ascii="Times New Roman" w:hAnsi="Times New Roman"/>
          <w:b w:val="1"/>
          <w:color w:val="0B2361"/>
          <w:sz w:val="64"/>
        </w:rPr>
        <w:t>РОДИТЕЛЬСКОЕ СОБРАНИЕ</w:t>
      </w:r>
    </w:p>
    <w:p w14:paraId="02000000">
      <w:pPr>
        <w:ind/>
        <w:jc w:val="center"/>
        <w:rPr>
          <w:rFonts w:ascii="Times New Roman" w:hAnsi="Times New Roman"/>
          <w:sz w:val="32"/>
        </w:rPr>
      </w:pPr>
    </w:p>
    <w:p w14:paraId="03000000">
      <w:pPr>
        <w:ind/>
        <w:jc w:val="center"/>
      </w:pPr>
      <w:r>
        <w:rPr>
          <w:rFonts w:ascii="Times New Roman" w:hAnsi="Times New Roman"/>
          <w:color w:val="C9211E"/>
          <w:sz w:val="64"/>
        </w:rPr>
        <w:t>ONLINE</w:t>
      </w:r>
    </w:p>
    <w:p w14:paraId="04000000">
      <w:pPr>
        <w:ind/>
        <w:jc w:val="center"/>
      </w:pPr>
      <w:r>
        <w:rPr>
          <w:rFonts w:ascii="Times New Roman" w:hAnsi="Times New Roman"/>
          <w:b w:val="1"/>
          <w:color w:val="0B2361"/>
          <w:sz w:val="80"/>
        </w:rPr>
        <w:t>1</w:t>
      </w:r>
      <w:r>
        <w:rPr>
          <w:rFonts w:ascii="Times New Roman" w:hAnsi="Times New Roman"/>
          <w:b w:val="1"/>
          <w:color w:val="0B2361"/>
          <w:sz w:val="80"/>
        </w:rPr>
        <w:t>8</w:t>
      </w:r>
      <w:r>
        <w:rPr>
          <w:rFonts w:ascii="Times New Roman" w:hAnsi="Times New Roman"/>
          <w:b w:val="1"/>
          <w:color w:val="0B2361"/>
          <w:sz w:val="80"/>
        </w:rPr>
        <w:t xml:space="preserve"> апреля </w:t>
      </w:r>
      <w:r>
        <w:rPr>
          <w:rFonts w:ascii="Times New Roman" w:hAnsi="Times New Roman"/>
          <w:b w:val="1"/>
          <w:color w:val="0B2361"/>
          <w:sz w:val="80"/>
        </w:rPr>
        <w:t xml:space="preserve">в </w:t>
      </w:r>
      <w:r>
        <w:rPr>
          <w:rFonts w:ascii="Times New Roman" w:hAnsi="Times New Roman"/>
          <w:b w:val="1"/>
          <w:color w:val="0B2361"/>
          <w:sz w:val="80"/>
        </w:rPr>
        <w:t>18:00</w:t>
      </w:r>
    </w:p>
    <w:p w14:paraId="05000000">
      <w:pPr>
        <w:ind/>
        <w:jc w:val="center"/>
        <w:rPr>
          <w:rFonts w:ascii="Times New Roman" w:hAnsi="Times New Roman"/>
          <w:b w:val="1"/>
          <w:color w:val="0B2361"/>
          <w:sz w:val="32"/>
        </w:rPr>
      </w:pPr>
    </w:p>
    <w:p w14:paraId="06000000">
      <w:pPr>
        <w:ind/>
        <w:jc w:val="center"/>
      </w:pPr>
      <w:r>
        <w:rPr>
          <w:rFonts w:ascii="Times New Roman" w:hAnsi="Times New Roman"/>
          <w:sz w:val="56"/>
        </w:rPr>
        <w:t xml:space="preserve"> </w:t>
      </w:r>
      <w:r>
        <w:rPr>
          <w:rFonts w:ascii="Times New Roman" w:hAnsi="Times New Roman"/>
          <w:b w:val="1"/>
          <w:sz w:val="56"/>
        </w:rPr>
        <w:t xml:space="preserve">«Временное трудоустройство несовершеннолетних граждан </w:t>
      </w:r>
    </w:p>
    <w:p w14:paraId="07000000">
      <w:pPr>
        <w:ind/>
        <w:jc w:val="center"/>
      </w:pPr>
      <w:r>
        <w:rPr>
          <w:rFonts w:ascii="Times New Roman" w:hAnsi="Times New Roman"/>
          <w:b w:val="1"/>
          <w:sz w:val="56"/>
        </w:rPr>
        <w:t xml:space="preserve">в возрасте от 14 до 18 лет </w:t>
      </w:r>
    </w:p>
    <w:p w14:paraId="08000000">
      <w:pPr>
        <w:ind/>
        <w:jc w:val="center"/>
      </w:pPr>
      <w:r>
        <w:rPr>
          <w:rFonts w:ascii="Times New Roman" w:hAnsi="Times New Roman"/>
          <w:b w:val="1"/>
          <w:sz w:val="56"/>
        </w:rPr>
        <w:t>в свободное от учёбы время»</w:t>
      </w:r>
    </w:p>
    <w:p w14:paraId="09000000">
      <w:pPr>
        <w:ind/>
        <w:jc w:val="center"/>
      </w:pPr>
      <w:r>
        <w:rPr>
          <w:rFonts w:ascii="Times New Roman" w:hAnsi="Times New Roman"/>
          <w:i w:val="1"/>
          <w:color w:val="111111"/>
          <w:sz w:val="56"/>
        </w:rPr>
        <w:t>с участием службы занятости</w:t>
      </w:r>
    </w:p>
    <w:p w14:paraId="0A000000">
      <w:pPr>
        <w:ind/>
        <w:jc w:val="center"/>
      </w:pPr>
      <w:r>
        <w:rPr>
          <w:rFonts w:ascii="Times New Roman" w:hAnsi="Times New Roman"/>
          <w:color w:val="111111"/>
          <w:sz w:val="44"/>
        </w:rPr>
        <w:t>вы узнаете:</w:t>
      </w:r>
    </w:p>
    <w:p w14:paraId="0B000000">
      <w:pPr>
        <w:numPr>
          <w:ilvl w:val="0"/>
          <w:numId w:val="1"/>
        </w:numPr>
        <w:ind w:hanging="340" w:left="680" w:right="0"/>
        <w:jc w:val="both"/>
      </w:pPr>
      <w:r>
        <w:rPr>
          <w:rFonts w:ascii="Times New Roman" w:hAnsi="Times New Roman"/>
          <w:color w:val="111111"/>
          <w:sz w:val="44"/>
        </w:rPr>
        <w:t xml:space="preserve">о мерах материальной поддержки подростков </w:t>
      </w:r>
    </w:p>
    <w:p w14:paraId="0C000000">
      <w:pPr>
        <w:numPr>
          <w:ilvl w:val="0"/>
          <w:numId w:val="0"/>
        </w:numPr>
        <w:ind w:firstLine="0" w:left="1060" w:right="0"/>
        <w:jc w:val="both"/>
      </w:pPr>
      <w:r>
        <w:rPr>
          <w:rFonts w:ascii="Times New Roman" w:hAnsi="Times New Roman"/>
          <w:color w:val="111111"/>
          <w:sz w:val="44"/>
        </w:rPr>
        <w:t>при временном трудоустройстве;</w:t>
      </w:r>
    </w:p>
    <w:p w14:paraId="0D000000">
      <w:pPr>
        <w:numPr>
          <w:ilvl w:val="0"/>
          <w:numId w:val="1"/>
        </w:numPr>
        <w:ind/>
        <w:jc w:val="both"/>
      </w:pPr>
      <w:r>
        <w:rPr>
          <w:rFonts w:ascii="Times New Roman" w:hAnsi="Times New Roman"/>
          <w:color w:val="111111"/>
          <w:sz w:val="44"/>
        </w:rPr>
        <w:t>о ранней профориентации школьников.</w:t>
      </w:r>
    </w:p>
    <w:p w14:paraId="0E000000">
      <w:pPr>
        <w:ind/>
        <w:jc w:val="both"/>
        <w:rPr>
          <w:rFonts w:ascii="Times New Roman" w:hAnsi="Times New Roman"/>
          <w:color w:val="168253"/>
          <w:sz w:val="44"/>
        </w:rPr>
      </w:pPr>
    </w:p>
    <w:p w14:paraId="0F000000">
      <w:pPr>
        <w:ind/>
        <w:jc w:val="both"/>
      </w:pPr>
      <w:r>
        <w:rPr>
          <w:rFonts w:ascii="Times New Roman" w:hAnsi="Times New Roman"/>
          <w:sz w:val="32"/>
        </w:rPr>
        <w:t>подключение к мероприятию:</w:t>
      </w:r>
    </w:p>
    <w:p w14:paraId="10000000">
      <w:pPr>
        <w:rPr>
          <w:rFonts w:ascii="Times New Roman" w:hAnsi="Times New Roman"/>
        </w:rPr>
      </w:pPr>
      <w:r>
        <w:rPr>
          <w:rStyle w:val="Style_1_ch"/>
        </w:rPr>
        <w:fldChar w:fldCharType="begin"/>
      </w:r>
      <w:r>
        <w:rPr>
          <w:rStyle w:val="Style_1_ch"/>
        </w:rPr>
        <w:instrText>HYPERLINK "https://us05web.zoom.us/j/84225526590?pwd=ZDdHb0pDYnVnYkNFUGViS1ZuWk8vUT09"</w:instrText>
      </w:r>
      <w:r>
        <w:rPr>
          <w:rStyle w:val="Style_1_ch"/>
        </w:rPr>
        <w:fldChar w:fldCharType="separate"/>
      </w:r>
      <w:r>
        <w:rPr>
          <w:rStyle w:val="Style_1_ch"/>
        </w:rPr>
        <w:t>https://us05web.zoom.us/j/84225526590?pwd=ZDdHb0pDYnVnYkNFUGViS1ZuWk8vUT09</w:t>
      </w:r>
      <w:r>
        <w:rPr>
          <w:rStyle w:val="Style_1_ch"/>
        </w:rPr>
        <w:fldChar w:fldCharType="end"/>
      </w:r>
    </w:p>
    <w:p w14:paraId="11000000">
      <w:pPr>
        <w:rPr>
          <w:rFonts w:ascii="Times New Roman" w:hAnsi="Times New Roman"/>
        </w:rPr>
      </w:pPr>
      <w:r>
        <w:rPr>
          <w:rFonts w:ascii="Times New Roman" w:hAnsi="Times New Roman"/>
        </w:rPr>
        <w:t>Идентификатор конференции: 842 2552 6590</w:t>
      </w:r>
    </w:p>
    <w:p w14:paraId="12000000">
      <w:pPr>
        <w:rPr>
          <w:rFonts w:ascii="Times New Roman" w:hAnsi="Times New Roman"/>
        </w:rPr>
      </w:pPr>
      <w:r>
        <w:rPr>
          <w:rFonts w:ascii="Times New Roman" w:hAnsi="Times New Roman"/>
        </w:rPr>
        <w:t>Код доступа: 6C00MQ</w:t>
      </w:r>
    </w:p>
    <w:p w14:paraId="13000000">
      <w:pPr>
        <w:ind/>
        <w:jc w:val="both"/>
      </w:pPr>
    </w:p>
    <w:p w14:paraId="14000000">
      <w:pPr>
        <w:ind/>
        <w:jc w:val="center"/>
        <w:rPr>
          <w:rFonts w:ascii="Times New Roman" w:hAnsi="Times New Roman"/>
          <w:sz w:val="44"/>
        </w:rPr>
      </w:pPr>
      <w: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547370</wp:posOffset>
            </wp:positionH>
            <wp:positionV relativeFrom="paragraph">
              <wp:posOffset>76200</wp:posOffset>
            </wp:positionV>
            <wp:extent cx="5875020" cy="3916680"/>
            <wp:effectExtent b="0" l="0" r="0" t="0"/>
            <wp:wrapSquare distB="0" distL="0" distR="0" distT="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875020" cy="391668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15000000">
      <w:pPr>
        <w:ind/>
        <w:jc w:val="center"/>
        <w:rPr>
          <w:rFonts w:ascii="Times New Roman" w:hAnsi="Times New Roman"/>
          <w:sz w:val="44"/>
        </w:rPr>
      </w:pPr>
    </w:p>
    <w:sectPr>
      <w:pgSz w:h="16838" w:orient="portrait" w:w="11906"/>
      <w:pgMar w:bottom="567" w:footer="708" w:header="708" w:left="567" w:right="567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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"/>
      <w:lvlJc w:val="left"/>
      <w:pPr>
        <w:tabs>
          <w:tab w:leader="none" w:pos="1080" w:val="left"/>
        </w:tabs>
        <w:ind w:hanging="360" w:left="10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leader="none" w:pos="1440" w:val="left"/>
        </w:tabs>
        <w:ind w:hanging="360" w:left="1440"/>
      </w:pPr>
      <w:rPr>
        <w:rFonts w:ascii="Wingdings" w:hAnsi="Wingdings"/>
      </w:rPr>
    </w:lvl>
    <w:lvl w:ilvl="3">
      <w:start w:val="1"/>
      <w:numFmt w:val="bullet"/>
      <w:lvlText w:val=""/>
      <w:lvlJc w:val="left"/>
      <w:pPr>
        <w:tabs>
          <w:tab w:leader="none" w:pos="1800" w:val="left"/>
        </w:tabs>
        <w:ind w:hanging="360" w:left="1800"/>
      </w:pPr>
      <w:rPr>
        <w:rFonts w:ascii="Wingdings" w:hAnsi="Wingdings"/>
      </w:rPr>
    </w:lvl>
    <w:lvl w:ilvl="4">
      <w:start w:val="1"/>
      <w:numFmt w:val="bullet"/>
      <w:lvlText w:val="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leader="none" w:pos="2520" w:val="left"/>
        </w:tabs>
        <w:ind w:hanging="360" w:left="2520"/>
      </w:pPr>
      <w:rPr>
        <w:rFonts w:ascii="Wingdings" w:hAnsi="Wingdings"/>
      </w:rPr>
    </w:lvl>
    <w:lvl w:ilvl="6">
      <w:start w:val="1"/>
      <w:numFmt w:val="bullet"/>
      <w:lvlText w:val="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</w:rPr>
    </w:lvl>
    <w:lvl w:ilvl="7">
      <w:start w:val="1"/>
      <w:numFmt w:val="bullet"/>
      <w:lvlText w:val=""/>
      <w:lvlJc w:val="left"/>
      <w:pPr>
        <w:tabs>
          <w:tab w:leader="none" w:pos="3240" w:val="left"/>
        </w:tabs>
        <w:ind w:hanging="360" w:left="324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</w:pPr>
    <w:rPr>
      <w:rFonts w:ascii="Liberation Serif" w:hAnsi="Liberation Serif"/>
      <w:color w:val="000000"/>
      <w:sz w:val="24"/>
    </w:rPr>
  </w:style>
  <w:style w:default="1" w:styleId="Style_2_ch" w:type="character">
    <w:name w:val="Normal"/>
    <w:link w:val="Style_2"/>
    <w:rPr>
      <w:rFonts w:ascii="Liberation Serif" w:hAnsi="Liberation Serif"/>
      <w:color w:val="000000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Маркеры списка"/>
    <w:link w:val="Style_10_ch"/>
    <w:rPr>
      <w:rFonts w:ascii="OpenSymbol" w:hAnsi="OpenSymbol"/>
    </w:rPr>
  </w:style>
  <w:style w:styleId="Style_10_ch" w:type="character">
    <w:name w:val="Маркеры списка"/>
    <w:link w:val="Style_10"/>
    <w:rPr>
      <w:rFonts w:ascii="OpenSymbol" w:hAnsi="OpenSymbol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2022-04-13T09:06:30Z</dcterms:modified>
</cp:coreProperties>
</file>