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B7" w:rsidRDefault="009801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01B7" w:rsidRDefault="009801B7">
      <w:pPr>
        <w:pStyle w:val="ConsPlusNormal"/>
        <w:jc w:val="both"/>
        <w:outlineLvl w:val="0"/>
      </w:pPr>
    </w:p>
    <w:p w:rsidR="009801B7" w:rsidRDefault="009801B7">
      <w:pPr>
        <w:pStyle w:val="ConsPlusNormal"/>
      </w:pPr>
      <w:r>
        <w:t>Зарегистрировано в Минюсте России 29 декабря 2023 г. N 76764</w:t>
      </w:r>
    </w:p>
    <w:p w:rsidR="009801B7" w:rsidRDefault="00980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1B7" w:rsidRDefault="009801B7">
      <w:pPr>
        <w:pStyle w:val="ConsPlusNormal"/>
      </w:pPr>
    </w:p>
    <w:p w:rsidR="009801B7" w:rsidRDefault="009801B7">
      <w:pPr>
        <w:pStyle w:val="ConsPlusTitle"/>
        <w:jc w:val="center"/>
      </w:pPr>
      <w:r>
        <w:t>МИНИСТЕРСТВО ПРОСВЕЩЕНИЯ РОССИЙСКОЙ ФЕДЕРАЦИИ</w:t>
      </w:r>
    </w:p>
    <w:p w:rsidR="009801B7" w:rsidRDefault="009801B7">
      <w:pPr>
        <w:pStyle w:val="ConsPlusTitle"/>
        <w:jc w:val="center"/>
      </w:pPr>
      <w:r>
        <w:t>N 953</w:t>
      </w:r>
    </w:p>
    <w:p w:rsidR="009801B7" w:rsidRDefault="009801B7">
      <w:pPr>
        <w:pStyle w:val="ConsPlusTitle"/>
        <w:jc w:val="center"/>
      </w:pPr>
    </w:p>
    <w:p w:rsidR="009801B7" w:rsidRDefault="009801B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801B7" w:rsidRDefault="009801B7">
      <w:pPr>
        <w:pStyle w:val="ConsPlusTitle"/>
        <w:jc w:val="center"/>
      </w:pPr>
      <w:r>
        <w:t>N 2116</w:t>
      </w:r>
    </w:p>
    <w:p w:rsidR="009801B7" w:rsidRDefault="009801B7">
      <w:pPr>
        <w:pStyle w:val="ConsPlusTitle"/>
        <w:jc w:val="center"/>
      </w:pPr>
    </w:p>
    <w:p w:rsidR="009801B7" w:rsidRDefault="009801B7">
      <w:pPr>
        <w:pStyle w:val="ConsPlusTitle"/>
        <w:jc w:val="center"/>
      </w:pPr>
      <w:r>
        <w:t>ПРИКАЗ</w:t>
      </w:r>
    </w:p>
    <w:p w:rsidR="009801B7" w:rsidRDefault="009801B7">
      <w:pPr>
        <w:pStyle w:val="ConsPlusTitle"/>
        <w:jc w:val="center"/>
      </w:pPr>
      <w:r>
        <w:t>от 18 декабря 2023 года</w:t>
      </w:r>
    </w:p>
    <w:p w:rsidR="009801B7" w:rsidRDefault="009801B7">
      <w:pPr>
        <w:pStyle w:val="ConsPlusTitle"/>
        <w:jc w:val="center"/>
      </w:pPr>
    </w:p>
    <w:p w:rsidR="009801B7" w:rsidRDefault="009801B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801B7" w:rsidRDefault="009801B7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9801B7" w:rsidRDefault="009801B7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9801B7" w:rsidRDefault="009801B7">
      <w:pPr>
        <w:pStyle w:val="ConsPlusTitle"/>
        <w:jc w:val="center"/>
      </w:pPr>
      <w:r>
        <w:t>ОБУЧЕНИЯ И ВОСПИТАНИЯ ПРИ ЕГО ПРОВЕДЕНИИ В 2024 ГОДУ</w:t>
      </w:r>
    </w:p>
    <w:p w:rsidR="009801B7" w:rsidRDefault="009801B7">
      <w:pPr>
        <w:pStyle w:val="ConsPlusNormal"/>
        <w:jc w:val="center"/>
      </w:pPr>
    </w:p>
    <w:p w:rsidR="009801B7" w:rsidRDefault="009801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</w:t>
      </w:r>
      <w:proofErr w:type="gramEnd"/>
      <w:r>
        <w:t xml:space="preserve">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>
        <w:r>
          <w:rPr>
            <w:color w:val="0000FF"/>
          </w:rPr>
          <w:t>пунктах 6</w:t>
        </w:r>
      </w:hyperlink>
      <w:r>
        <w:t xml:space="preserve">, </w:t>
      </w:r>
      <w:hyperlink r:id="rId12">
        <w:r>
          <w:rPr>
            <w:color w:val="0000FF"/>
          </w:rPr>
          <w:t>8</w:t>
        </w:r>
      </w:hyperlink>
      <w:r>
        <w:t xml:space="preserve"> и </w:t>
      </w:r>
      <w:hyperlink r:id="rId13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</w:t>
      </w:r>
      <w:proofErr w:type="gramEnd"/>
      <w:r>
        <w:t>), за исключением выпускников прошлых лет: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23 мая (четверг) - география, литература, химия;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31 мая (пятница) - ЕГЭ по математике базового уровня, ЕГЭ по математике профильного уровня;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4 июня (вторник) - обществознание;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7 июня (пятница) - информатика;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8 июня (суббота) - информатика;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10 июня (понедельник) - история, физика;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13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lastRenderedPageBreak/>
        <w:t>17 июня (понедельник) - иностранные языки (английский, испанский, китайский, немецкий, французский) (устная часть);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18 июня (вторник) - иностранные языки (английский, испанский, китайский, немецкий, французский) (устная часть).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4">
        <w:r>
          <w:rPr>
            <w:color w:val="0000FF"/>
          </w:rPr>
          <w:t>пунктах 49</w:t>
        </w:r>
      </w:hyperlink>
      <w:r>
        <w:t xml:space="preserve">, </w:t>
      </w:r>
      <w:hyperlink r:id="rId15">
        <w:r>
          <w:rPr>
            <w:color w:val="0000FF"/>
          </w:rPr>
          <w:t>55</w:t>
        </w:r>
      </w:hyperlink>
      <w:r>
        <w:t xml:space="preserve"> и </w:t>
      </w:r>
      <w:hyperlink r:id="rId16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15 апреля (понедельник)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18 апреля (четверг) - ЕГЭ по математике базового уровня, ЕГЭ по математике профильного уровня;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20 июня (четверг)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21 июня (пятница) - география, литература</w:t>
      </w:r>
      <w:bookmarkStart w:id="0" w:name="_GoBack"/>
      <w:bookmarkEnd w:id="0"/>
      <w:r>
        <w:t>, физика;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25 июня (вторник) - информатика, обществознание, химия;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26 июня (среда) - иностранные языки (английский, испанский, китайский, немецкий, французский) (устная часть), история;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27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23 сентября (понедельник) - ЕГЭ по математике базового уровня, русский язык.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7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22 марта (пятница) - география, литература;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26 марта (вторник)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5 апреля (пятница) - иностранные языки (английский, испанский, китайский, немецкий, французский) (устная часть);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9 апреля (вторник) - информатика, обществознание;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12 апреля (пятница) - история, химия.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8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lastRenderedPageBreak/>
        <w:t>20 июня (четверг)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21 июня (пятница) - география, литература, физика;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25 июня (вторник) - информатика, обществознание, химия;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26 июня (среда) - иностранные языки (английский, испанский, китайский, немецкий, французский) (устная часть), история;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27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9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4 сентября (среда) - русский язык;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9 сентября (понедельник) - ЕГЭ по математике базового уровня.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</w:t>
      </w:r>
    </w:p>
    <w:p w:rsidR="009801B7" w:rsidRDefault="009801B7">
      <w:pPr>
        <w:pStyle w:val="ConsPlusNormal"/>
        <w:spacing w:before="220"/>
        <w:ind w:firstLine="540"/>
        <w:jc w:val="both"/>
      </w:pPr>
      <w:proofErr w:type="gramStart"/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r>
        <w:lastRenderedPageBreak/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801B7" w:rsidRDefault="009801B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801B7" w:rsidRDefault="009801B7">
      <w:pPr>
        <w:pStyle w:val="ConsPlusNormal"/>
        <w:spacing w:before="220"/>
        <w:ind w:firstLine="540"/>
        <w:jc w:val="both"/>
      </w:pPr>
      <w:hyperlink r:id="rId20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</w:t>
      </w:r>
      <w:proofErr w:type="gramEnd"/>
      <w:r>
        <w:t xml:space="preserve"> </w:t>
      </w:r>
      <w:proofErr w:type="gramStart"/>
      <w:r>
        <w:t>N 71521);</w:t>
      </w:r>
      <w:proofErr w:type="gramEnd"/>
    </w:p>
    <w:p w:rsidR="009801B7" w:rsidRDefault="009801B7">
      <w:pPr>
        <w:pStyle w:val="ConsPlusNormal"/>
        <w:spacing w:before="220"/>
        <w:ind w:firstLine="540"/>
        <w:jc w:val="both"/>
      </w:pPr>
      <w:hyperlink r:id="rId2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</w:t>
      </w:r>
      <w:proofErr w:type="gramEnd"/>
      <w:r>
        <w:t xml:space="preserve">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мая 2023 г., регистрационный N 73223);</w:t>
      </w:r>
    </w:p>
    <w:p w:rsidR="009801B7" w:rsidRDefault="009801B7">
      <w:pPr>
        <w:pStyle w:val="ConsPlusNormal"/>
        <w:spacing w:before="220"/>
        <w:ind w:firstLine="540"/>
        <w:jc w:val="both"/>
      </w:pPr>
      <w:hyperlink r:id="rId22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</w:t>
      </w:r>
      <w:proofErr w:type="gramEnd"/>
      <w:r>
        <w:t xml:space="preserve"> </w:t>
      </w:r>
      <w:proofErr w:type="gramStart"/>
      <w:r>
        <w:t>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</w:t>
      </w:r>
      <w:proofErr w:type="gramEnd"/>
      <w:r>
        <w:t xml:space="preserve"> </w:t>
      </w:r>
      <w:proofErr w:type="gramStart"/>
      <w:r>
        <w:t>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  <w:proofErr w:type="gramEnd"/>
    </w:p>
    <w:p w:rsidR="009801B7" w:rsidRDefault="009801B7">
      <w:pPr>
        <w:pStyle w:val="ConsPlusNormal"/>
        <w:ind w:firstLine="540"/>
        <w:jc w:val="both"/>
      </w:pPr>
    </w:p>
    <w:p w:rsidR="009801B7" w:rsidRDefault="009801B7">
      <w:pPr>
        <w:pStyle w:val="ConsPlusNormal"/>
        <w:jc w:val="right"/>
      </w:pPr>
      <w:r>
        <w:t>Министр просвещения</w:t>
      </w:r>
    </w:p>
    <w:p w:rsidR="009801B7" w:rsidRDefault="009801B7">
      <w:pPr>
        <w:pStyle w:val="ConsPlusNormal"/>
        <w:jc w:val="right"/>
      </w:pPr>
      <w:r>
        <w:lastRenderedPageBreak/>
        <w:t>Российской Федерации</w:t>
      </w:r>
    </w:p>
    <w:p w:rsidR="009801B7" w:rsidRDefault="009801B7">
      <w:pPr>
        <w:pStyle w:val="ConsPlusNormal"/>
        <w:jc w:val="right"/>
      </w:pPr>
      <w:r>
        <w:t>С.С.КРАВЦОВ</w:t>
      </w:r>
    </w:p>
    <w:p w:rsidR="009801B7" w:rsidRDefault="009801B7">
      <w:pPr>
        <w:pStyle w:val="ConsPlusNormal"/>
        <w:jc w:val="right"/>
      </w:pPr>
    </w:p>
    <w:p w:rsidR="009801B7" w:rsidRDefault="009801B7">
      <w:pPr>
        <w:pStyle w:val="ConsPlusNormal"/>
        <w:jc w:val="right"/>
      </w:pPr>
      <w:r>
        <w:t>Руководитель</w:t>
      </w:r>
    </w:p>
    <w:p w:rsidR="009801B7" w:rsidRDefault="009801B7">
      <w:pPr>
        <w:pStyle w:val="ConsPlusNormal"/>
        <w:jc w:val="right"/>
      </w:pPr>
      <w:r>
        <w:t>Федеральной службы по надзору</w:t>
      </w:r>
    </w:p>
    <w:p w:rsidR="009801B7" w:rsidRDefault="009801B7">
      <w:pPr>
        <w:pStyle w:val="ConsPlusNormal"/>
        <w:jc w:val="right"/>
      </w:pPr>
      <w:r>
        <w:t>в сфере образования и науки</w:t>
      </w:r>
    </w:p>
    <w:p w:rsidR="009801B7" w:rsidRDefault="009801B7">
      <w:pPr>
        <w:pStyle w:val="ConsPlusNormal"/>
        <w:jc w:val="right"/>
      </w:pPr>
      <w:r>
        <w:t>А.А.МУЗАЕВ</w:t>
      </w:r>
    </w:p>
    <w:p w:rsidR="009801B7" w:rsidRDefault="009801B7">
      <w:pPr>
        <w:pStyle w:val="ConsPlusNormal"/>
        <w:jc w:val="both"/>
      </w:pPr>
    </w:p>
    <w:p w:rsidR="009801B7" w:rsidRDefault="009801B7">
      <w:pPr>
        <w:pStyle w:val="ConsPlusNormal"/>
        <w:jc w:val="both"/>
      </w:pPr>
    </w:p>
    <w:p w:rsidR="009801B7" w:rsidRDefault="00980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A04" w:rsidRDefault="00E30A04"/>
    <w:sectPr w:rsidR="00E30A04" w:rsidSect="009D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7"/>
    <w:rsid w:val="00476E88"/>
    <w:rsid w:val="009801B7"/>
    <w:rsid w:val="00E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0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0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0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0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594&amp;dst=10" TargetMode="External"/><Relationship Id="rId13" Type="http://schemas.openxmlformats.org/officeDocument/2006/relationships/hyperlink" Target="https://login.consultant.ru/link/?req=doc&amp;base=LAW&amp;n=447215&amp;dst=100070" TargetMode="External"/><Relationship Id="rId18" Type="http://schemas.openxmlformats.org/officeDocument/2006/relationships/hyperlink" Target="https://login.consultant.ru/link/?req=doc&amp;base=LAW&amp;n=447215&amp;dst=100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6546" TargetMode="External"/><Relationship Id="rId7" Type="http://schemas.openxmlformats.org/officeDocument/2006/relationships/hyperlink" Target="https://login.consultant.ru/link/?req=doc&amp;base=LAW&amp;n=459594&amp;dst=100015" TargetMode="External"/><Relationship Id="rId12" Type="http://schemas.openxmlformats.org/officeDocument/2006/relationships/hyperlink" Target="https://login.consultant.ru/link/?req=doc&amp;base=LAW&amp;n=447215&amp;dst=100040" TargetMode="External"/><Relationship Id="rId17" Type="http://schemas.openxmlformats.org/officeDocument/2006/relationships/hyperlink" Target="https://login.consultant.ru/link/?req=doc&amp;base=LAW&amp;n=447215&amp;dst=1003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215&amp;dst=100601" TargetMode="External"/><Relationship Id="rId20" Type="http://schemas.openxmlformats.org/officeDocument/2006/relationships/hyperlink" Target="https://login.consultant.ru/link/?req=doc&amp;base=LAW&amp;n=4511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1&amp;dst=245" TargetMode="External"/><Relationship Id="rId11" Type="http://schemas.openxmlformats.org/officeDocument/2006/relationships/hyperlink" Target="https://login.consultant.ru/link/?req=doc&amp;base=LAW&amp;n=447215&amp;dst=10002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215&amp;dst=1003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8783&amp;dst=2" TargetMode="External"/><Relationship Id="rId19" Type="http://schemas.openxmlformats.org/officeDocument/2006/relationships/hyperlink" Target="https://login.consultant.ru/link/?req=doc&amp;base=LAW&amp;n=447215&amp;dst=100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47215&amp;dst=100336" TargetMode="External"/><Relationship Id="rId22" Type="http://schemas.openxmlformats.org/officeDocument/2006/relationships/hyperlink" Target="https://login.consultant.ru/link/?req=doc&amp;base=LAW&amp;n=451090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Таразанова</dc:creator>
  <cp:lastModifiedBy>Ирина Сергеевна Таразанова</cp:lastModifiedBy>
  <cp:revision>1</cp:revision>
  <dcterms:created xsi:type="dcterms:W3CDTF">2024-01-09T07:24:00Z</dcterms:created>
  <dcterms:modified xsi:type="dcterms:W3CDTF">2024-01-09T07:25:00Z</dcterms:modified>
</cp:coreProperties>
</file>